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071" w:rsidRDefault="0073558E">
      <w:r w:rsidRPr="0073558E">
        <w:t>МКОУ СОШ № 2 общежития/интерната не имеет. МКОУ СОШ № 2 не имеет также общежития, интерната, приспособленных для использования инвалидами и лицами с ограниченными возможностями здоровья.</w:t>
      </w:r>
      <w:bookmarkStart w:id="0" w:name="_GoBack"/>
      <w:bookmarkEnd w:id="0"/>
    </w:p>
    <w:sectPr w:rsidR="00224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9FF"/>
    <w:rsid w:val="00224071"/>
    <w:rsid w:val="0073558E"/>
    <w:rsid w:val="007D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F8663-9B71-486D-9B8D-C26F25D7C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FLV</dc:creator>
  <cp:keywords/>
  <dc:description/>
  <cp:lastModifiedBy>FLV</cp:lastModifiedBy>
  <cp:revision>3</cp:revision>
  <dcterms:created xsi:type="dcterms:W3CDTF">2024-09-27T11:44:00Z</dcterms:created>
  <dcterms:modified xsi:type="dcterms:W3CDTF">2024-09-27T11:45:00Z</dcterms:modified>
</cp:coreProperties>
</file>